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F2A1B">
      <w:pPr>
        <w:jc w:val="center"/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</w:rPr>
        <w:t>上海戏剧学院研究生优秀毕业生评分标准（暂行）</w:t>
      </w:r>
    </w:p>
    <w:tbl>
      <w:tblPr>
        <w:tblStyle w:val="2"/>
        <w:tblpPr w:leftFromText="180" w:rightFromText="180" w:vertAnchor="text" w:horzAnchor="page" w:tblpX="1304" w:tblpY="1704"/>
        <w:tblW w:w="953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735"/>
        <w:gridCol w:w="813"/>
        <w:gridCol w:w="3492"/>
        <w:gridCol w:w="1215"/>
        <w:gridCol w:w="2047"/>
      </w:tblGrid>
      <w:tr w14:paraId="254C37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5D266E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333333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735" w:type="dxa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F013BE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4305" w:type="dxa"/>
            <w:gridSpan w:val="2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10B27E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333333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1215" w:type="dxa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B8B1AA">
            <w:pPr>
              <w:widowControl/>
              <w:spacing w:line="330" w:lineRule="atLeast"/>
              <w:jc w:val="center"/>
              <w:rPr>
                <w:rFonts w:hint="eastAsia" w:ascii="宋体" w:hAnsi="宋体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333333"/>
                <w:kern w:val="0"/>
                <w:sz w:val="24"/>
                <w:szCs w:val="24"/>
              </w:rPr>
              <w:t>记分标准</w:t>
            </w:r>
          </w:p>
          <w:p w14:paraId="14E4A500">
            <w:pPr>
              <w:widowControl/>
              <w:spacing w:line="330" w:lineRule="atLeast"/>
              <w:jc w:val="center"/>
              <w:rPr>
                <w:rFonts w:hint="default" w:ascii="宋体" w:hAnsi="宋体" w:eastAsia="宋体" w:cs="Calibri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Calibri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参考）</w:t>
            </w:r>
          </w:p>
        </w:tc>
        <w:tc>
          <w:tcPr>
            <w:tcW w:w="2047" w:type="dxa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176A96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14:paraId="057EA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restart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5B1AEF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333333"/>
                <w:kern w:val="0"/>
                <w:sz w:val="24"/>
                <w:szCs w:val="24"/>
              </w:rPr>
              <w:t>思想品行</w:t>
            </w:r>
          </w:p>
        </w:tc>
        <w:tc>
          <w:tcPr>
            <w:tcW w:w="73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497AFE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430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1D85C4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全国优秀学生、全国优秀学生干部</w:t>
            </w:r>
          </w:p>
        </w:tc>
        <w:tc>
          <w:tcPr>
            <w:tcW w:w="121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B84E49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2047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2686D5">
            <w:pPr>
              <w:widowControl/>
              <w:spacing w:line="330" w:lineRule="atLeast"/>
              <w:jc w:val="left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同一批获奖者以最高奖项计算一次,不重复计算。</w:t>
            </w:r>
          </w:p>
        </w:tc>
      </w:tr>
      <w:tr w14:paraId="67240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FC3E8">
            <w:pPr>
              <w:widowControl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0406F0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4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E38F50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市优秀三好学生、优秀学生干部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751A15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2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B1E611"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</w:tr>
      <w:tr w14:paraId="4EBA1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5664">
            <w:pPr>
              <w:widowControl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7EBDFE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4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1C6B5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市优秀团员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B0EEC1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2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0126377"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</w:tr>
      <w:tr w14:paraId="0D230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3088E">
            <w:pPr>
              <w:widowControl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ED1D7E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4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6CD8BB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校三好学生、优秀学生干部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EDBE6E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2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FC8388"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</w:tr>
      <w:tr w14:paraId="7D1735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564DF46">
            <w:pPr>
              <w:widowControl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550D31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4305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467B63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校优秀学生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7CE842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2047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vAlign w:val="center"/>
          </w:tcPr>
          <w:p w14:paraId="11170751"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</w:tr>
      <w:tr w14:paraId="46B26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restart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9D71F">
            <w:pPr>
              <w:widowControl/>
              <w:spacing w:line="330" w:lineRule="atLeast"/>
              <w:jc w:val="center"/>
              <w:rPr>
                <w:rFonts w:hint="eastAsia" w:ascii="宋体" w:hAnsi="宋体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333333"/>
                <w:kern w:val="0"/>
                <w:sz w:val="24"/>
                <w:szCs w:val="24"/>
              </w:rPr>
              <w:t>奖学金</w:t>
            </w:r>
          </w:p>
          <w:p w14:paraId="65F15482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333333"/>
                <w:kern w:val="0"/>
                <w:sz w:val="24"/>
                <w:szCs w:val="24"/>
              </w:rPr>
              <w:t>获得情况</w:t>
            </w:r>
          </w:p>
        </w:tc>
        <w:tc>
          <w:tcPr>
            <w:tcW w:w="73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82DD2E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430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2C9831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获得国家奖学金</w:t>
            </w:r>
          </w:p>
        </w:tc>
        <w:tc>
          <w:tcPr>
            <w:tcW w:w="121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AA4D7C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2047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EB3F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26AC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43859">
            <w:pPr>
              <w:widowControl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15EDB9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EA5E78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获得一等奖学金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0988B5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2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97AA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0B7B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DB35">
            <w:pPr>
              <w:widowControl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E47471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02A29B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获得二等奖学金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823101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2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82C8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1D8B0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44FB914">
            <w:pPr>
              <w:widowControl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E01C94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305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700298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获得三等奖学金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B7AF68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2047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vAlign w:val="center"/>
          </w:tcPr>
          <w:p w14:paraId="241BD1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6D02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restart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827412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333333"/>
                <w:kern w:val="0"/>
                <w:sz w:val="24"/>
                <w:szCs w:val="24"/>
              </w:rPr>
              <w:t>学术创造（</w:t>
            </w:r>
            <w:r>
              <w:rPr>
                <w:rFonts w:hint="eastAsia" w:ascii="宋体" w:hAnsi="宋体" w:eastAsia="宋体" w:cs="Calibri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仅限毕业学年当年未参评奖学金）</w:t>
            </w:r>
          </w:p>
        </w:tc>
        <w:tc>
          <w:tcPr>
            <w:tcW w:w="73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244C63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81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FFFB7D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highlight w:val="none"/>
              </w:rPr>
              <w:t>MFA</w:t>
            </w:r>
          </w:p>
        </w:tc>
        <w:tc>
          <w:tcPr>
            <w:tcW w:w="349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C062B7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艺术创作国家级一/二/三等奖</w:t>
            </w:r>
          </w:p>
        </w:tc>
        <w:tc>
          <w:tcPr>
            <w:tcW w:w="121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FF4A53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20/18/15</w:t>
            </w:r>
          </w:p>
        </w:tc>
        <w:tc>
          <w:tcPr>
            <w:tcW w:w="2047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16B8E9">
            <w:pPr>
              <w:widowControl/>
              <w:numPr>
                <w:ilvl w:val="0"/>
                <w:numId w:val="1"/>
              </w:numPr>
              <w:spacing w:line="330" w:lineRule="atLeast"/>
              <w:jc w:val="both"/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申报最有代表性的奖项，地市级或校级奖项数量不得超过三项</w:t>
            </w:r>
          </w:p>
          <w:p w14:paraId="4733806E">
            <w:pPr>
              <w:widowControl/>
              <w:numPr>
                <w:ilvl w:val="0"/>
                <w:numId w:val="1"/>
              </w:numPr>
              <w:spacing w:line="330" w:lineRule="atLeast"/>
              <w:jc w:val="both"/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限主创人员</w:t>
            </w:r>
          </w:p>
        </w:tc>
      </w:tr>
      <w:tr w14:paraId="102A9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B621FF">
            <w:pPr>
              <w:widowControl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5B66ED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29A6FA9"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6A4EA4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艺术创作省部级一/二/三等奖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A75FDE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14/12/10</w:t>
            </w:r>
          </w:p>
        </w:tc>
        <w:tc>
          <w:tcPr>
            <w:tcW w:w="2047" w:type="dxa"/>
            <w:vMerge w:val="continue"/>
            <w:tcBorders>
              <w:top w:val="single" w:color="auto" w:sz="4" w:space="0"/>
              <w:left w:val="nil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C16A25">
            <w:pPr>
              <w:widowControl/>
              <w:jc w:val="both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B73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continue"/>
            <w:tcBorders>
              <w:top w:val="nil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6E9847">
            <w:pPr>
              <w:widowControl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78FE99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E74CA40"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A82621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艺术创作地市级一/二/三等奖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E61BE1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5/4/3</w:t>
            </w:r>
          </w:p>
        </w:tc>
        <w:tc>
          <w:tcPr>
            <w:tcW w:w="2047" w:type="dxa"/>
            <w:vMerge w:val="continue"/>
            <w:tcBorders>
              <w:left w:val="nil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8778FF">
            <w:pPr>
              <w:widowControl/>
              <w:jc w:val="both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3D5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continue"/>
            <w:tcBorders>
              <w:top w:val="nil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3613AE">
            <w:pPr>
              <w:widowControl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5C1604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AF7CF59"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0AF570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艺术创作校级一/二/三等奖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92395D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3/2/1</w:t>
            </w:r>
          </w:p>
        </w:tc>
        <w:tc>
          <w:tcPr>
            <w:tcW w:w="2047" w:type="dxa"/>
            <w:vMerge w:val="continue"/>
            <w:tcBorders>
              <w:left w:val="nil"/>
              <w:bottom w:val="single" w:color="000000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9AFB0E">
            <w:pPr>
              <w:widowControl/>
              <w:jc w:val="both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38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continue"/>
            <w:tcBorders>
              <w:top w:val="nil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259BA8">
            <w:pPr>
              <w:widowControl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7DF148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200690">
            <w:pPr>
              <w:widowControl/>
              <w:spacing w:line="330" w:lineRule="atLeast"/>
              <w:jc w:val="center"/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highlight w:val="none"/>
              </w:rPr>
              <w:t>博士</w:t>
            </w:r>
          </w:p>
          <w:p w14:paraId="4175DE11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highlight w:val="none"/>
              </w:rPr>
              <w:t>和MA</w:t>
            </w:r>
          </w:p>
        </w:tc>
        <w:tc>
          <w:tcPr>
            <w:tcW w:w="34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889B26">
            <w:pPr>
              <w:widowControl/>
              <w:spacing w:line="330" w:lineRule="atLeast"/>
              <w:jc w:val="center"/>
              <w:rPr>
                <w:rFonts w:hint="eastAsia" w:ascii="Calibri" w:hAnsi="Calibri" w:eastAsia="宋体" w:cs="Calibri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南大核心期刊、外文核心期刊(SSCI/SCI/A&amp;HCI)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6FD9B8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047" w:type="dxa"/>
            <w:vMerge w:val="restart"/>
            <w:tcBorders>
              <w:top w:val="nil"/>
              <w:left w:val="nil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DFF3F3">
            <w:pPr>
              <w:widowControl/>
              <w:numPr>
                <w:ilvl w:val="0"/>
                <w:numId w:val="0"/>
              </w:numPr>
              <w:spacing w:line="330" w:lineRule="atLeast"/>
              <w:jc w:val="both"/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申报最有代表性的论文，一般期刊数量不得超过三项</w:t>
            </w:r>
          </w:p>
        </w:tc>
      </w:tr>
      <w:tr w14:paraId="1CE0B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continue"/>
            <w:tcBorders>
              <w:top w:val="nil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62796A">
            <w:pPr>
              <w:widowControl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1492CC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813" w:type="dxa"/>
            <w:vMerge w:val="continue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299132">
            <w:pPr>
              <w:widowControl/>
              <w:spacing w:line="330" w:lineRule="atLeast"/>
              <w:jc w:val="center"/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F6B8EA">
            <w:pPr>
              <w:widowControl/>
              <w:spacing w:line="330" w:lineRule="atLeast"/>
              <w:jc w:val="center"/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南大核心期刊的集刊和扩展版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171DBD"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047" w:type="dxa"/>
            <w:vMerge w:val="continue"/>
            <w:tcBorders>
              <w:left w:val="nil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5F730D">
            <w:pPr>
              <w:widowControl/>
              <w:numPr>
                <w:ilvl w:val="0"/>
                <w:numId w:val="0"/>
              </w:numPr>
              <w:spacing w:line="330" w:lineRule="atLeast"/>
              <w:jc w:val="both"/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B77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continue"/>
            <w:tcBorders>
              <w:top w:val="nil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9832AC">
            <w:pPr>
              <w:widowControl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C6C966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7A8E2FB"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68A9A1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北大核心期刊、外国学术期刊（不包含评论）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45F9FD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047" w:type="dxa"/>
            <w:vMerge w:val="continue"/>
            <w:tcBorders>
              <w:left w:val="nil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597CE8"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</w:tr>
      <w:tr w14:paraId="55B15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continue"/>
            <w:tcBorders>
              <w:top w:val="nil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2D58AD">
            <w:pPr>
              <w:widowControl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F9829D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C2EFF90"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11D34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一般刊物(论文集)（不包含评论）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C35CE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47" w:type="dxa"/>
            <w:vMerge w:val="continue"/>
            <w:tcBorders>
              <w:left w:val="nil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F6477B"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</w:tr>
      <w:tr w14:paraId="7C5AD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continue"/>
            <w:tcBorders>
              <w:top w:val="nil"/>
              <w:left w:val="single" w:color="auto" w:sz="12" w:space="0"/>
              <w:bottom w:val="double" w:color="auto" w:sz="4" w:space="0"/>
              <w:right w:val="single" w:color="000000" w:sz="6" w:space="0"/>
            </w:tcBorders>
            <w:vAlign w:val="center"/>
          </w:tcPr>
          <w:p w14:paraId="31FA508F">
            <w:pPr>
              <w:widowControl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doub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5F1DCF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double" w:color="auto" w:sz="4" w:space="0"/>
              <w:right w:val="single" w:color="000000" w:sz="6" w:space="0"/>
            </w:tcBorders>
            <w:vAlign w:val="center"/>
          </w:tcPr>
          <w:p w14:paraId="4415BA1E"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doub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1D5FF9">
            <w:pPr>
              <w:widowControl/>
              <w:spacing w:line="330" w:lineRule="atLeast"/>
              <w:jc w:val="center"/>
              <w:rPr>
                <w:rFonts w:hint="eastAsia" w:ascii="Calibri" w:hAnsi="Calibri" w:eastAsia="宋体" w:cs="Calibri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著作类</w:t>
            </w:r>
          </w:p>
        </w:tc>
        <w:tc>
          <w:tcPr>
            <w:tcW w:w="1215" w:type="dxa"/>
            <w:tcBorders>
              <w:top w:val="nil"/>
              <w:left w:val="nil"/>
              <w:bottom w:val="doub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251C96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1-2</w:t>
            </w:r>
          </w:p>
        </w:tc>
        <w:tc>
          <w:tcPr>
            <w:tcW w:w="2047" w:type="dxa"/>
            <w:vMerge w:val="continue"/>
            <w:tcBorders>
              <w:left w:val="nil"/>
              <w:bottom w:val="double" w:color="auto" w:sz="4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0DEEF8"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</w:tr>
      <w:tr w14:paraId="29551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restart"/>
            <w:tcBorders>
              <w:top w:val="double" w:color="auto" w:sz="4" w:space="0"/>
              <w:left w:val="single" w:color="auto" w:sz="12" w:space="0"/>
              <w:right w:val="single" w:color="000000" w:sz="6" w:space="0"/>
            </w:tcBorders>
            <w:vAlign w:val="center"/>
          </w:tcPr>
          <w:p w14:paraId="64306FED">
            <w:pPr>
              <w:widowControl/>
              <w:jc w:val="center"/>
              <w:rPr>
                <w:rFonts w:hint="eastAsia"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比赛获奖</w:t>
            </w:r>
            <w:r>
              <w:rPr>
                <w:rFonts w:hint="eastAsia" w:ascii="宋体" w:hAnsi="宋体" w:eastAsia="宋体" w:cs="Calibri"/>
                <w:b/>
                <w:bCs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Calibri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仅限毕业学年当年未参评奖学金）</w:t>
            </w:r>
          </w:p>
        </w:tc>
        <w:tc>
          <w:tcPr>
            <w:tcW w:w="735" w:type="dxa"/>
            <w:tcBorders>
              <w:top w:val="doub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298DC4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305" w:type="dxa"/>
            <w:gridSpan w:val="2"/>
            <w:tcBorders>
              <w:top w:val="double" w:color="auto" w:sz="4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1577BEB">
            <w:pPr>
              <w:widowControl/>
              <w:spacing w:line="330" w:lineRule="atLeast"/>
              <w:jc w:val="center"/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国家级</w:t>
            </w: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、国际级</w:t>
            </w: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一/二/三等奖</w:t>
            </w:r>
          </w:p>
        </w:tc>
        <w:tc>
          <w:tcPr>
            <w:tcW w:w="1215" w:type="dxa"/>
            <w:tcBorders>
              <w:top w:val="doub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5A1A57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20/18/15</w:t>
            </w:r>
          </w:p>
        </w:tc>
        <w:tc>
          <w:tcPr>
            <w:tcW w:w="2047" w:type="dxa"/>
            <w:vMerge w:val="restart"/>
            <w:tcBorders>
              <w:top w:val="double" w:color="auto" w:sz="4" w:space="0"/>
              <w:left w:val="nil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AAD283"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4"/>
                <w:szCs w:val="24"/>
              </w:rPr>
              <w:t>中国国际大学生创新大赛、“挑战杯”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4"/>
                <w:szCs w:val="24"/>
                <w:lang w:eastAsia="zh-CN"/>
              </w:rPr>
              <w:t>、全国大学生职业规划大赛、中国研究生“文化中国”两创大赛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4"/>
                <w:szCs w:val="24"/>
              </w:rPr>
              <w:t>等学科竞赛获奖</w:t>
            </w:r>
          </w:p>
        </w:tc>
      </w:tr>
      <w:tr w14:paraId="09B95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continue"/>
            <w:tcBorders>
              <w:left w:val="single" w:color="auto" w:sz="12" w:space="0"/>
              <w:right w:val="single" w:color="000000" w:sz="6" w:space="0"/>
            </w:tcBorders>
            <w:vAlign w:val="center"/>
          </w:tcPr>
          <w:p w14:paraId="5D28911B">
            <w:pPr>
              <w:widowControl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8EA9EF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3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2C917FE">
            <w:pPr>
              <w:widowControl/>
              <w:spacing w:line="330" w:lineRule="atLeast"/>
              <w:jc w:val="center"/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省部级一/二/三等奖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7C8F4C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14/12/10</w:t>
            </w:r>
          </w:p>
        </w:tc>
        <w:tc>
          <w:tcPr>
            <w:tcW w:w="2047" w:type="dxa"/>
            <w:vMerge w:val="continue"/>
            <w:tcBorders>
              <w:left w:val="nil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A8F267"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</w:tr>
      <w:tr w14:paraId="248FE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continue"/>
            <w:tcBorders>
              <w:left w:val="single" w:color="auto" w:sz="12" w:space="0"/>
              <w:right w:val="single" w:color="000000" w:sz="6" w:space="0"/>
            </w:tcBorders>
            <w:vAlign w:val="center"/>
          </w:tcPr>
          <w:p w14:paraId="3B4591A5">
            <w:pPr>
              <w:widowControl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D15923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3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EB49730">
            <w:pPr>
              <w:widowControl/>
              <w:spacing w:line="330" w:lineRule="atLeast"/>
              <w:jc w:val="center"/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地市级一/二/三等奖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37FFCB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5/4/3</w:t>
            </w:r>
          </w:p>
        </w:tc>
        <w:tc>
          <w:tcPr>
            <w:tcW w:w="2047" w:type="dxa"/>
            <w:vMerge w:val="continue"/>
            <w:tcBorders>
              <w:left w:val="nil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A4C928"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</w:tr>
      <w:tr w14:paraId="5D855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vMerge w:val="continue"/>
            <w:tcBorders>
              <w:left w:val="single" w:color="auto" w:sz="12" w:space="0"/>
              <w:bottom w:val="double" w:color="auto" w:sz="4" w:space="0"/>
              <w:right w:val="single" w:color="000000" w:sz="6" w:space="0"/>
            </w:tcBorders>
            <w:vAlign w:val="center"/>
          </w:tcPr>
          <w:p w14:paraId="559B37E7">
            <w:pPr>
              <w:widowControl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doub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E8D84E">
            <w:pPr>
              <w:widowControl/>
              <w:spacing w:line="33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305" w:type="dxa"/>
            <w:gridSpan w:val="2"/>
            <w:tcBorders>
              <w:top w:val="nil"/>
              <w:left w:val="nil"/>
              <w:bottom w:val="double" w:color="auto" w:sz="4" w:space="0"/>
              <w:right w:val="single" w:color="000000" w:sz="6" w:space="0"/>
            </w:tcBorders>
            <w:vAlign w:val="center"/>
          </w:tcPr>
          <w:p w14:paraId="4E4041A0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校级一/二/三等奖</w:t>
            </w:r>
          </w:p>
        </w:tc>
        <w:tc>
          <w:tcPr>
            <w:tcW w:w="1215" w:type="dxa"/>
            <w:tcBorders>
              <w:top w:val="nil"/>
              <w:left w:val="nil"/>
              <w:bottom w:val="doub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7D879D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3/2/1</w:t>
            </w:r>
          </w:p>
        </w:tc>
        <w:tc>
          <w:tcPr>
            <w:tcW w:w="2047" w:type="dxa"/>
            <w:vMerge w:val="continue"/>
            <w:tcBorders>
              <w:left w:val="nil"/>
              <w:bottom w:val="double" w:color="auto" w:sz="4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56A253"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</w:tr>
      <w:tr w14:paraId="748A6A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tcBorders>
              <w:top w:val="double" w:color="auto" w:sz="4" w:space="0"/>
              <w:left w:val="single" w:color="auto" w:sz="12" w:space="0"/>
              <w:bottom w:val="doub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D78B53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333333"/>
                <w:kern w:val="0"/>
                <w:sz w:val="24"/>
                <w:szCs w:val="24"/>
              </w:rPr>
              <w:t>实践学分</w:t>
            </w:r>
          </w:p>
        </w:tc>
        <w:tc>
          <w:tcPr>
            <w:tcW w:w="5040" w:type="dxa"/>
            <w:gridSpan w:val="3"/>
            <w:tcBorders>
              <w:top w:val="double" w:color="auto" w:sz="4" w:space="0"/>
              <w:left w:val="nil"/>
              <w:bottom w:val="doub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48F20A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单项奖一/二/三等奖</w:t>
            </w:r>
          </w:p>
        </w:tc>
        <w:tc>
          <w:tcPr>
            <w:tcW w:w="1215" w:type="dxa"/>
            <w:tcBorders>
              <w:top w:val="double" w:color="auto" w:sz="4" w:space="0"/>
              <w:left w:val="nil"/>
              <w:bottom w:val="double" w:color="auto" w:sz="4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55557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5/3/1</w:t>
            </w:r>
          </w:p>
        </w:tc>
        <w:tc>
          <w:tcPr>
            <w:tcW w:w="2047" w:type="dxa"/>
            <w:tcBorders>
              <w:top w:val="double" w:color="auto" w:sz="4" w:space="0"/>
              <w:left w:val="nil"/>
              <w:bottom w:val="double" w:color="auto" w:sz="4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7FF3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250FA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7" w:type="dxa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3D0EAF"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333333"/>
                <w:kern w:val="0"/>
                <w:sz w:val="24"/>
                <w:szCs w:val="24"/>
              </w:rPr>
              <w:t>学生评审</w:t>
            </w:r>
          </w:p>
        </w:tc>
        <w:tc>
          <w:tcPr>
            <w:tcW w:w="5040" w:type="dxa"/>
            <w:gridSpan w:val="3"/>
            <w:tcBorders>
              <w:top w:val="double" w:color="auto" w:sz="4" w:space="0"/>
              <w:left w:val="nil"/>
              <w:bottom w:val="single" w:color="auto" w:sz="12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2355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double" w:color="auto" w:sz="4" w:space="0"/>
              <w:left w:val="nil"/>
              <w:bottom w:val="single" w:color="auto" w:sz="12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F5FB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double" w:color="auto" w:sz="4" w:space="0"/>
              <w:left w:val="nil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E200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14FD7163">
      <w:pPr>
        <w:jc w:val="both"/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</w:rPr>
      </w:pPr>
    </w:p>
    <w:p w14:paraId="2C59B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/>
          <w:bCs/>
          <w:color w:val="3F3F3F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F3F3F"/>
          <w:kern w:val="0"/>
          <w:sz w:val="28"/>
          <w:szCs w:val="28"/>
          <w:highlight w:val="none"/>
          <w:lang w:val="en-US" w:eastAsia="zh-CN"/>
        </w:rPr>
        <w:t>注：</w:t>
      </w:r>
    </w:p>
    <w:p w14:paraId="7DE6F3CD">
      <w:p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  <w:t>、所有获奖情况和科研情况均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  <w:t>为最高学历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  <w:t>在读期间获得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eastAsia="zh-CN"/>
        </w:rPr>
        <w:t>（不含新生奖学金）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  <w:t>。</w:t>
      </w:r>
    </w:p>
    <w:p w14:paraId="6BCFD23C">
      <w:p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  <w:t>、评分标准中“思想品行”、“奖学金获得情况”、“学术创造”、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eastAsia="zh-CN"/>
        </w:rPr>
        <w:t>“比赛获奖”、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  <w:t>“实践学分”总分占比为70%、学生评审占比5%，老师评审占比25%。思想品行存在严重问题者进行一票否决。</w:t>
      </w:r>
    </w:p>
    <w:p w14:paraId="21DC8101">
      <w:p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  <w:t>、根据不同方向研究生培养目标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  <w:t>的要求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  <w:t>，对MA/博士学生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  <w:t>仅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  <w:t>认定一项艺术创作奖项,对MFA学生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  <w:t>仅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  <w:t>认定一项论文成果。</w:t>
      </w:r>
    </w:p>
    <w:p w14:paraId="4326EDA6">
      <w:p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  <w:t>、其他未尽论文、奖项、课题、基金项目评分标准参考研究生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eastAsia="zh-CN"/>
        </w:rPr>
        <w:t>学业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  <w:t>奖学金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eastAsia="zh-CN"/>
        </w:rPr>
        <w:t>评审细则，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  <w:t>并提请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  <w:t>院系优秀毕业生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  <w:t>评选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eastAsia="zh-CN"/>
        </w:rPr>
        <w:t>领导小组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  <w:t>审核。</w:t>
      </w:r>
    </w:p>
    <w:p w14:paraId="50EBC5A4">
      <w:p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  <w:t>、非全日制研究生、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定向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生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、提前毕业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/>
        </w:rPr>
        <w:t>缩短学习年制）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学生评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  <w:t>选条件参考本办法，对奖学金不作硬性要求。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  <w:t>上海市优秀毕业生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  <w:t>原则上应获得过校级以上荣誉，或在某一方面表现突出，成绩显著或作出突出贡献。</w:t>
      </w:r>
    </w:p>
    <w:p w14:paraId="09618AE8">
      <w:p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  <w:t>6、以下学生不具备优秀毕业生参评资格：</w:t>
      </w:r>
    </w:p>
    <w:p w14:paraId="5A2E7207">
      <w:p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  <w:t>（1）全日制硕士生实践学分不满2分；</w:t>
      </w:r>
    </w:p>
    <w:p w14:paraId="331CE53D">
      <w:p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  <w:t>（2）延期毕业学生（含</w:t>
      </w:r>
      <w:r>
        <w:rPr>
          <w:rFonts w:hint="eastAsia" w:ascii="仿宋" w:hAnsi="仿宋" w:eastAsia="仿宋" w:cs="仿宋"/>
          <w:b w:val="0"/>
          <w:bCs w:val="0"/>
          <w:color w:val="3F3F3F"/>
          <w:kern w:val="0"/>
          <w:sz w:val="24"/>
          <w:szCs w:val="24"/>
          <w:highlight w:val="none"/>
          <w:lang w:val="en-US" w:eastAsia="zh-CN"/>
        </w:rPr>
        <w:t>超过学制年限、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  <w:t>毕业当年度无法取得学位、学历证书的学生）；</w:t>
      </w:r>
    </w:p>
    <w:p w14:paraId="431BA556">
      <w:p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  <w:t>（3）全日制研究生最高学历期间未获得过两次奖学金者。</w:t>
      </w:r>
    </w:p>
    <w:p w14:paraId="6FDE5DC8">
      <w:p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  <w:t>7、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  <w:t>本评分标准由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  <w:t>学工部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  <w:t>研究生部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  <w:t>共同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</w:rPr>
        <w:t>负责解</w:t>
      </w:r>
      <w:r>
        <w:rPr>
          <w:rFonts w:hint="eastAsia" w:ascii="仿宋" w:hAnsi="仿宋" w:eastAsia="仿宋" w:cs="仿宋"/>
          <w:color w:val="3F3F3F"/>
          <w:kern w:val="0"/>
          <w:sz w:val="24"/>
          <w:szCs w:val="24"/>
          <w:highlight w:val="none"/>
          <w:lang w:val="en-US" w:eastAsia="zh-CN"/>
        </w:rPr>
        <w:t>释，如有未尽事宜，参照上级文件及学校有关文件执行。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AFC52"/>
    <w:multiLevelType w:val="singleLevel"/>
    <w:tmpl w:val="818AFC5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NGM2NGI3YTVjZjdhNjNlYjI3YTM1NzQ1ZGNhZDEifQ=="/>
  </w:docVars>
  <w:rsids>
    <w:rsidRoot w:val="1C1B6FAD"/>
    <w:rsid w:val="01CD1DF7"/>
    <w:rsid w:val="0C192C80"/>
    <w:rsid w:val="0CD27E9E"/>
    <w:rsid w:val="0E3B1A16"/>
    <w:rsid w:val="10D91D37"/>
    <w:rsid w:val="11F05324"/>
    <w:rsid w:val="18470174"/>
    <w:rsid w:val="1C1B6FAD"/>
    <w:rsid w:val="20333876"/>
    <w:rsid w:val="23F62D92"/>
    <w:rsid w:val="27F829E2"/>
    <w:rsid w:val="2E4B2405"/>
    <w:rsid w:val="3D455496"/>
    <w:rsid w:val="3F876A17"/>
    <w:rsid w:val="46560EA5"/>
    <w:rsid w:val="4DF6275E"/>
    <w:rsid w:val="50635168"/>
    <w:rsid w:val="564A5590"/>
    <w:rsid w:val="59CB2F77"/>
    <w:rsid w:val="5B8E6BCB"/>
    <w:rsid w:val="5BCA6048"/>
    <w:rsid w:val="5CBB42B1"/>
    <w:rsid w:val="5E962EC1"/>
    <w:rsid w:val="5EBE2EAC"/>
    <w:rsid w:val="602217E3"/>
    <w:rsid w:val="6A1D3A9B"/>
    <w:rsid w:val="6B875EBF"/>
    <w:rsid w:val="6E005518"/>
    <w:rsid w:val="6F805BA4"/>
    <w:rsid w:val="79F9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994</Words>
  <Characters>1096</Characters>
  <Lines>0</Lines>
  <Paragraphs>0</Paragraphs>
  <TotalTime>2</TotalTime>
  <ScaleCrop>false</ScaleCrop>
  <LinksUpToDate>false</LinksUpToDate>
  <CharactersWithSpaces>1096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2022-04-01T01:26:00Z</dcterms:created>
  <dc:creator>张国丽</dc:creator>
  <cp:lastModifiedBy>cookie干</cp:lastModifiedBy>
  <cp:lastPrinted>2026-03-05T05:45:00Z</cp:lastPrinted>
  <dcterms:modified xsi:type="dcterms:W3CDTF">2026-03-05T06:31:09Z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32F6EF1E0BEF4123B17DDCD6B35A651D</vt:lpwstr>
  </property>
  <property fmtid="{D5CDD505-2E9C-101B-9397-08002B2CF9AE}" pid="4" name="KSOTemplateDocerSaveRecord">
    <vt:lpwstr>eyJoZGlkIjoiMjg3NGM2NGI3YTVjZjdhNjNlYjI3YTM1NzQ1ZGNhZDEiLCJ1c2VySWQiOiI1MzUwODkwNDYifQ==</vt:lpwstr>
  </property>
</Properties>
</file>